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40511">
              <w:t>08.12.2022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40511">
            <w:pPr>
              <w:tabs>
                <w:tab w:val="left" w:pos="3123"/>
                <w:tab w:val="left" w:pos="3270"/>
              </w:tabs>
              <w:jc w:val="right"/>
            </w:pPr>
            <w:r w:rsidRPr="00360CF1">
              <w:t xml:space="preserve">№ </w:t>
            </w:r>
            <w:r w:rsidR="00B40511">
              <w:t>2485</w:t>
            </w:r>
            <w:r w:rsidRPr="00360CF1">
              <w:t xml:space="preserve">          </w:t>
            </w:r>
          </w:p>
        </w:tc>
      </w:tr>
    </w:tbl>
    <w:p w:rsidR="00A27B69" w:rsidRDefault="00A27B69" w:rsidP="00A27B69">
      <w:pPr>
        <w:ind w:right="5103"/>
        <w:rPr>
          <w:szCs w:val="20"/>
        </w:rPr>
      </w:pPr>
    </w:p>
    <w:p w:rsidR="00E27B10" w:rsidRDefault="00E27B10" w:rsidP="00E27B10">
      <w:pPr>
        <w:autoSpaceDE w:val="0"/>
        <w:autoSpaceDN w:val="0"/>
        <w:adjustRightInd w:val="0"/>
        <w:jc w:val="both"/>
      </w:pPr>
    </w:p>
    <w:p w:rsidR="00D71636" w:rsidRPr="00A74CA9" w:rsidRDefault="00D71636" w:rsidP="00D71636">
      <w:pPr>
        <w:ind w:right="5100"/>
        <w:jc w:val="both"/>
        <w:rPr>
          <w:rFonts w:eastAsia="Calibri"/>
          <w:lang w:eastAsia="en-US"/>
        </w:rPr>
      </w:pPr>
      <w:r w:rsidRPr="00A74CA9">
        <w:t xml:space="preserve">О внесении изменений в приложение к постановлению администрации района </w:t>
      </w:r>
      <w:r w:rsidRPr="00A74CA9">
        <w:rPr>
          <w:rFonts w:eastAsia="Calibri"/>
          <w:lang w:eastAsia="en-US"/>
        </w:rPr>
        <w:t xml:space="preserve">от 30.11.2021 № 2105 </w:t>
      </w:r>
      <w:r>
        <w:rPr>
          <w:rFonts w:eastAsia="Calibri"/>
          <w:lang w:eastAsia="en-US"/>
        </w:rPr>
        <w:t xml:space="preserve">                       </w:t>
      </w:r>
      <w:r w:rsidRPr="00A74CA9">
        <w:rPr>
          <w:rFonts w:eastAsia="Calibri"/>
          <w:lang w:eastAsia="en-US"/>
        </w:rPr>
        <w:t>«Об утверждении муниципальной программы «Развитие гражданского общества Нижневартовского района»</w:t>
      </w:r>
    </w:p>
    <w:p w:rsidR="00D71636" w:rsidRDefault="00D71636" w:rsidP="00D71636">
      <w:pPr>
        <w:jc w:val="both"/>
        <w:rPr>
          <w:rFonts w:eastAsia="Calibri"/>
          <w:lang w:eastAsia="en-US"/>
        </w:rPr>
      </w:pPr>
    </w:p>
    <w:p w:rsidR="00D71636" w:rsidRPr="00A74CA9" w:rsidRDefault="00D71636" w:rsidP="00D71636">
      <w:pPr>
        <w:jc w:val="both"/>
        <w:rPr>
          <w:rFonts w:eastAsia="Calibri"/>
          <w:lang w:eastAsia="en-US"/>
        </w:rPr>
      </w:pPr>
    </w:p>
    <w:p w:rsidR="00D71636" w:rsidRPr="00A74CA9" w:rsidRDefault="00D71636" w:rsidP="00D71636">
      <w:pPr>
        <w:widowControl w:val="0"/>
        <w:suppressAutoHyphens/>
        <w:autoSpaceDE w:val="0"/>
        <w:autoSpaceDN w:val="0"/>
        <w:ind w:firstLine="708"/>
        <w:jc w:val="both"/>
        <w:rPr>
          <w:rFonts w:eastAsia="Calibri"/>
          <w:lang w:eastAsia="en-US"/>
        </w:rPr>
      </w:pPr>
      <w:r w:rsidRPr="00A74CA9">
        <w:rPr>
          <w:rFonts w:eastAsia="Calibri"/>
          <w:lang w:eastAsia="en-US"/>
        </w:rPr>
        <w:t xml:space="preserve">В соответствии со статьей 179 Бюджетного кодекса Российской Федерации, постановлением администрации района от 17.09.2021 № 1663 </w:t>
      </w:r>
      <w:r>
        <w:rPr>
          <w:rFonts w:eastAsia="Calibri"/>
          <w:lang w:eastAsia="en-US"/>
        </w:rPr>
        <w:t xml:space="preserve">                       </w:t>
      </w:r>
      <w:r w:rsidRPr="00A74CA9">
        <w:rPr>
          <w:rFonts w:eastAsia="Calibri"/>
          <w:lang w:eastAsia="en-US"/>
        </w:rPr>
        <w:t>«О Порядке разработки и реализации муниципальных программ Нижневартовского района»</w:t>
      </w:r>
      <w:r w:rsidRPr="00A74CA9">
        <w:t xml:space="preserve">, </w:t>
      </w:r>
      <w:r w:rsidRPr="00A74CA9">
        <w:rPr>
          <w:rFonts w:eastAsia="Calibri"/>
          <w:lang w:eastAsia="en-US"/>
        </w:rPr>
        <w:t>с целью уточнения</w:t>
      </w:r>
      <w:r>
        <w:rPr>
          <w:rFonts w:eastAsia="Calibri"/>
          <w:lang w:eastAsia="en-US"/>
        </w:rPr>
        <w:t xml:space="preserve"> целевых показателей</w:t>
      </w:r>
      <w:r w:rsidRPr="00A74CA9">
        <w:rPr>
          <w:rFonts w:eastAsia="Calibri"/>
          <w:lang w:eastAsia="en-US"/>
        </w:rPr>
        <w:t xml:space="preserve"> </w:t>
      </w:r>
      <w:r>
        <w:rPr>
          <w:rFonts w:eastAsia="Calibri"/>
          <w:lang w:eastAsia="en-US"/>
        </w:rPr>
        <w:t xml:space="preserve">и </w:t>
      </w:r>
      <w:r w:rsidRPr="00A74CA9">
        <w:rPr>
          <w:rFonts w:eastAsia="Calibri"/>
          <w:lang w:eastAsia="en-US"/>
        </w:rPr>
        <w:t xml:space="preserve">объемов финансирования мероприятий </w:t>
      </w:r>
      <w:r>
        <w:rPr>
          <w:rFonts w:eastAsia="Calibri"/>
          <w:lang w:eastAsia="en-US"/>
        </w:rPr>
        <w:t>муниципальной</w:t>
      </w:r>
      <w:r w:rsidRPr="00A74CA9">
        <w:rPr>
          <w:rFonts w:eastAsia="Calibri"/>
          <w:lang w:eastAsia="en-US"/>
        </w:rPr>
        <w:t xml:space="preserve"> программы:</w:t>
      </w:r>
    </w:p>
    <w:p w:rsidR="00D71636" w:rsidRPr="00A74CA9" w:rsidRDefault="00D71636" w:rsidP="00D71636">
      <w:pPr>
        <w:autoSpaceDE w:val="0"/>
        <w:autoSpaceDN w:val="0"/>
        <w:adjustRightInd w:val="0"/>
        <w:ind w:firstLine="709"/>
        <w:jc w:val="both"/>
      </w:pPr>
    </w:p>
    <w:p w:rsidR="00D71636" w:rsidRDefault="00D71636" w:rsidP="00D71636">
      <w:pPr>
        <w:autoSpaceDE w:val="0"/>
        <w:autoSpaceDN w:val="0"/>
        <w:adjustRightInd w:val="0"/>
        <w:ind w:firstLine="709"/>
        <w:jc w:val="both"/>
        <w:rPr>
          <w:bCs/>
        </w:rPr>
      </w:pPr>
      <w:r w:rsidRPr="00A74CA9">
        <w:rPr>
          <w:bCs/>
        </w:rPr>
        <w:t xml:space="preserve">1. Внести в приложение к постановлению администрации района                                   </w:t>
      </w:r>
      <w:r w:rsidRPr="00A74CA9">
        <w:rPr>
          <w:rFonts w:eastAsia="Calibri"/>
          <w:lang w:eastAsia="en-US"/>
        </w:rPr>
        <w:t xml:space="preserve">от 30.11.2021 № 2105 «Об утверждении муниципальной программы «Развитие гражданского общества Нижневартовского района» </w:t>
      </w:r>
      <w:r w:rsidRPr="00A74CA9">
        <w:rPr>
          <w:bCs/>
        </w:rPr>
        <w:t xml:space="preserve">(с изменениями </w:t>
      </w:r>
      <w:r>
        <w:rPr>
          <w:bCs/>
        </w:rPr>
        <w:t xml:space="preserve">                           </w:t>
      </w:r>
      <w:hyperlink r:id="rId9" w:tooltip="постановление от 07.04.2022 0:00:00 №849 Администрация Нижневартовского района&#10;&#10;О внесении изменения в приложение к постановлению администрации района от 30.11.2021 № 2105 " w:history="1">
        <w:r w:rsidRPr="00A74CA9">
          <w:rPr>
            <w:rStyle w:val="af9"/>
            <w:rFonts w:eastAsia="Calibri"/>
            <w:color w:val="auto"/>
            <w:u w:val="none"/>
            <w:lang w:eastAsia="en-US"/>
          </w:rPr>
          <w:t>от 07.04.2022 № 849</w:t>
        </w:r>
      </w:hyperlink>
      <w:r w:rsidRPr="00A74CA9">
        <w:rPr>
          <w:bCs/>
        </w:rPr>
        <w:t xml:space="preserve">, от </w:t>
      </w:r>
      <w:hyperlink r:id="rId10" w:tooltip="постановление от 09.11.2022 0:00:00 №2251 Администрация Нижневартовского района&#10;&#10;О внесении изменений в постановление администрации района от 30.11.2021 № 2105 " w:history="1">
        <w:r w:rsidRPr="00A74CA9">
          <w:rPr>
            <w:rStyle w:val="af9"/>
            <w:rFonts w:eastAsia="Calibri"/>
            <w:color w:val="auto"/>
            <w:u w:val="none"/>
            <w:lang w:eastAsia="en-US"/>
          </w:rPr>
          <w:t>09.11.2022 № 2251</w:t>
        </w:r>
      </w:hyperlink>
      <w:r w:rsidR="005C55E0">
        <w:rPr>
          <w:rStyle w:val="af9"/>
          <w:rFonts w:eastAsia="Calibri"/>
          <w:color w:val="auto"/>
          <w:u w:val="none"/>
          <w:lang w:eastAsia="en-US"/>
        </w:rPr>
        <w:t>, от 08.12.2022 № 2484</w:t>
      </w:r>
      <w:r w:rsidRPr="00A74CA9">
        <w:rPr>
          <w:bCs/>
        </w:rPr>
        <w:t>) следующие изменения:</w:t>
      </w:r>
    </w:p>
    <w:p w:rsidR="00D71636" w:rsidRDefault="00D71636" w:rsidP="00D71636">
      <w:pPr>
        <w:suppressAutoHyphens/>
        <w:ind w:firstLine="709"/>
        <w:jc w:val="both"/>
        <w:rPr>
          <w:color w:val="000000" w:themeColor="text1"/>
        </w:rPr>
      </w:pPr>
      <w:r w:rsidRPr="00A74CA9">
        <w:rPr>
          <w:rFonts w:eastAsiaTheme="minorEastAsia"/>
        </w:rPr>
        <w:t xml:space="preserve">1.1. </w:t>
      </w:r>
      <w:r>
        <w:rPr>
          <w:color w:val="000000" w:themeColor="text1"/>
        </w:rPr>
        <w:t xml:space="preserve">Строку </w:t>
      </w:r>
      <w:r w:rsidRPr="008475BF">
        <w:rPr>
          <w:color w:val="000000" w:themeColor="text1"/>
        </w:rPr>
        <w:t>«</w:t>
      </w:r>
      <w:r w:rsidRPr="008475BF">
        <w:t>Целевые показатели муниципальной программы</w:t>
      </w:r>
      <w:r w:rsidRPr="008475BF">
        <w:rPr>
          <w:color w:val="000000" w:themeColor="text1"/>
        </w:rPr>
        <w:t>»</w:t>
      </w:r>
      <w:r w:rsidRPr="00A068BF">
        <w:rPr>
          <w:color w:val="000000" w:themeColor="text1"/>
        </w:rPr>
        <w:t xml:space="preserve"> </w:t>
      </w:r>
      <w:r w:rsidRPr="00ED0CC6">
        <w:rPr>
          <w:color w:val="000000" w:themeColor="text1"/>
        </w:rPr>
        <w:t>Паспорта муниципальной программы изложить в новой редакции согласно приложению 1.</w:t>
      </w:r>
    </w:p>
    <w:p w:rsidR="00D71636" w:rsidRDefault="00D71636" w:rsidP="00D71636">
      <w:pPr>
        <w:ind w:firstLine="709"/>
        <w:jc w:val="both"/>
        <w:rPr>
          <w:bCs/>
        </w:rPr>
      </w:pPr>
      <w:r w:rsidRPr="00A74CA9">
        <w:rPr>
          <w:rFonts w:eastAsiaTheme="minorEastAsia"/>
        </w:rPr>
        <w:t xml:space="preserve">1.2. </w:t>
      </w:r>
      <w:r w:rsidRPr="007A4BC2">
        <w:rPr>
          <w:bCs/>
        </w:rPr>
        <w:t>Строки 1.</w:t>
      </w:r>
      <w:r>
        <w:rPr>
          <w:bCs/>
        </w:rPr>
        <w:t>1</w:t>
      </w:r>
      <w:r w:rsidRPr="007A4BC2">
        <w:rPr>
          <w:bCs/>
        </w:rPr>
        <w:t>,</w:t>
      </w:r>
      <w:r w:rsidR="00616D84">
        <w:rPr>
          <w:bCs/>
        </w:rPr>
        <w:t xml:space="preserve"> </w:t>
      </w:r>
      <w:r w:rsidRPr="007A4BC2">
        <w:rPr>
          <w:bCs/>
        </w:rPr>
        <w:t>1.1.1,</w:t>
      </w:r>
      <w:r>
        <w:rPr>
          <w:bCs/>
        </w:rPr>
        <w:t xml:space="preserve"> 1.4</w:t>
      </w:r>
      <w:r w:rsidRPr="00A74CA9">
        <w:rPr>
          <w:bCs/>
        </w:rPr>
        <w:t xml:space="preserve"> приложения 1 </w:t>
      </w:r>
      <w:r w:rsidRPr="00A74CA9">
        <w:t>«Распределение финансовых ресурсов муниципальной программы»</w:t>
      </w:r>
      <w:r w:rsidRPr="00A74CA9">
        <w:rPr>
          <w:bCs/>
        </w:rPr>
        <w:t xml:space="preserve"> изложить в ново</w:t>
      </w:r>
      <w:r>
        <w:rPr>
          <w:bCs/>
        </w:rPr>
        <w:t>й редакции согласно приложению 2</w:t>
      </w:r>
      <w:r w:rsidRPr="00A74CA9">
        <w:rPr>
          <w:bCs/>
        </w:rPr>
        <w:t>.</w:t>
      </w:r>
    </w:p>
    <w:p w:rsidR="00D71636" w:rsidRPr="00A74CA9" w:rsidRDefault="00D71636" w:rsidP="00D71636">
      <w:pPr>
        <w:ind w:firstLine="709"/>
        <w:jc w:val="both"/>
        <w:rPr>
          <w:bCs/>
        </w:rPr>
      </w:pPr>
    </w:p>
    <w:p w:rsidR="00D71636" w:rsidRPr="00A74CA9" w:rsidRDefault="00D71636" w:rsidP="00D71636">
      <w:pPr>
        <w:ind w:firstLine="709"/>
        <w:jc w:val="both"/>
      </w:pPr>
      <w:r w:rsidRPr="00A74CA9">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D71636" w:rsidRPr="00A74CA9" w:rsidRDefault="00D71636" w:rsidP="00D71636">
      <w:pPr>
        <w:ind w:firstLine="709"/>
        <w:jc w:val="both"/>
      </w:pPr>
    </w:p>
    <w:p w:rsidR="00D71636" w:rsidRPr="00A74CA9" w:rsidRDefault="00D71636" w:rsidP="00D71636">
      <w:pPr>
        <w:ind w:firstLine="709"/>
        <w:jc w:val="both"/>
      </w:pPr>
      <w:r w:rsidRPr="00A74CA9">
        <w:t xml:space="preserve">3. Управлению общественных связей и информационной политики администрации района (С.Ю. Маликов) опубликовать постановление                                    </w:t>
      </w:r>
      <w:r w:rsidRPr="00A74CA9">
        <w:lastRenderedPageBreak/>
        <w:t>в приложении «Официальный бюллетень» к районной газете «Новости Приобья».</w:t>
      </w:r>
    </w:p>
    <w:p w:rsidR="00D71636" w:rsidRPr="00A74CA9" w:rsidRDefault="00D71636" w:rsidP="00D71636">
      <w:pPr>
        <w:ind w:firstLine="709"/>
        <w:jc w:val="both"/>
      </w:pPr>
    </w:p>
    <w:p w:rsidR="00D71636" w:rsidRPr="00A74CA9" w:rsidRDefault="00D71636" w:rsidP="00D71636">
      <w:pPr>
        <w:ind w:firstLine="709"/>
        <w:jc w:val="both"/>
      </w:pPr>
      <w:r w:rsidRPr="00A74CA9">
        <w:t>4. Постановление вступает в силу после его официального опубликования (обнародования).</w:t>
      </w:r>
    </w:p>
    <w:p w:rsidR="00D71636" w:rsidRPr="00A74CA9" w:rsidRDefault="00D71636" w:rsidP="00D71636">
      <w:pPr>
        <w:ind w:firstLine="709"/>
        <w:jc w:val="both"/>
      </w:pPr>
    </w:p>
    <w:p w:rsidR="00D71636" w:rsidRPr="00A74CA9" w:rsidRDefault="00D71636" w:rsidP="00D71636">
      <w:pPr>
        <w:ind w:firstLine="709"/>
        <w:jc w:val="both"/>
        <w:rPr>
          <w:szCs w:val="20"/>
        </w:rPr>
      </w:pPr>
      <w:r w:rsidRPr="00A74CA9">
        <w:t>5. Контроль за выполнением постановления возложить на заместителя главы района – начальника управления общественных связей и информационной политики администрации района С.Ю. Маликова.</w:t>
      </w:r>
      <w:r w:rsidR="00616D84">
        <w:t xml:space="preserve">     </w:t>
      </w:r>
    </w:p>
    <w:p w:rsidR="00D71636" w:rsidRPr="00A74CA9" w:rsidRDefault="00D71636" w:rsidP="00D71636">
      <w:pPr>
        <w:ind w:right="5103"/>
      </w:pPr>
    </w:p>
    <w:p w:rsidR="00D71636" w:rsidRPr="00A74CA9" w:rsidRDefault="00D71636" w:rsidP="00D71636">
      <w:pPr>
        <w:ind w:right="5103"/>
      </w:pPr>
    </w:p>
    <w:p w:rsidR="00B65413" w:rsidRDefault="00B65413" w:rsidP="00E27B10">
      <w:pPr>
        <w:autoSpaceDE w:val="0"/>
        <w:autoSpaceDN w:val="0"/>
        <w:adjustRightInd w:val="0"/>
        <w:jc w:val="both"/>
      </w:pPr>
    </w:p>
    <w:p w:rsidR="00D71636" w:rsidRDefault="00C9538E" w:rsidP="00E27B10">
      <w:pPr>
        <w:autoSpaceDE w:val="0"/>
        <w:autoSpaceDN w:val="0"/>
        <w:adjustRightInd w:val="0"/>
        <w:jc w:val="both"/>
      </w:pPr>
      <w:r>
        <w:t xml:space="preserve">Исполняющий обязанности </w:t>
      </w:r>
    </w:p>
    <w:p w:rsidR="00C9538E" w:rsidRDefault="00C9538E" w:rsidP="00E27B10">
      <w:pPr>
        <w:autoSpaceDE w:val="0"/>
        <w:autoSpaceDN w:val="0"/>
        <w:adjustRightInd w:val="0"/>
        <w:jc w:val="both"/>
      </w:pPr>
      <w:r>
        <w:t>главы района                                                                                          Т.А. Колокольцева</w:t>
      </w: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pPr>
    </w:p>
    <w:p w:rsidR="00D71636" w:rsidRDefault="00D71636" w:rsidP="00E27B10">
      <w:pPr>
        <w:autoSpaceDE w:val="0"/>
        <w:autoSpaceDN w:val="0"/>
        <w:adjustRightInd w:val="0"/>
        <w:jc w:val="both"/>
        <w:sectPr w:rsidR="00D71636" w:rsidSect="00B65413">
          <w:headerReference w:type="default" r:id="rId11"/>
          <w:pgSz w:w="11907" w:h="16840" w:code="9"/>
          <w:pgMar w:top="1134" w:right="567" w:bottom="1134" w:left="1701" w:header="720" w:footer="720" w:gutter="0"/>
          <w:cols w:space="720"/>
          <w:noEndnote/>
          <w:docGrid w:linePitch="381"/>
        </w:sectPr>
      </w:pPr>
    </w:p>
    <w:p w:rsidR="00D71636" w:rsidRPr="00A74CA9" w:rsidRDefault="00D71636" w:rsidP="00D71636">
      <w:pPr>
        <w:ind w:left="10348" w:firstLine="142"/>
        <w:rPr>
          <w:rFonts w:eastAsia="Calibri"/>
          <w:lang w:eastAsia="en-US"/>
        </w:rPr>
      </w:pPr>
      <w:r>
        <w:rPr>
          <w:rFonts w:eastAsia="Calibri"/>
          <w:lang w:eastAsia="en-US"/>
        </w:rPr>
        <w:lastRenderedPageBreak/>
        <w:t>Приложение 1</w:t>
      </w:r>
      <w:r w:rsidRPr="00A74CA9">
        <w:rPr>
          <w:rFonts w:eastAsia="Calibri"/>
          <w:lang w:eastAsia="en-US"/>
        </w:rPr>
        <w:t xml:space="preserve"> к постановлению</w:t>
      </w:r>
    </w:p>
    <w:p w:rsidR="00D71636" w:rsidRPr="00A74CA9" w:rsidRDefault="00D71636" w:rsidP="00D71636">
      <w:pPr>
        <w:ind w:left="10348" w:firstLine="142"/>
        <w:rPr>
          <w:rFonts w:eastAsia="Calibri"/>
          <w:lang w:eastAsia="en-US"/>
        </w:rPr>
      </w:pPr>
      <w:r w:rsidRPr="00A74CA9">
        <w:rPr>
          <w:rFonts w:eastAsia="Calibri"/>
          <w:lang w:eastAsia="en-US"/>
        </w:rPr>
        <w:t>администрации района</w:t>
      </w:r>
    </w:p>
    <w:p w:rsidR="00D71636" w:rsidRPr="00A74CA9" w:rsidRDefault="00D71636" w:rsidP="00D71636">
      <w:pPr>
        <w:ind w:left="10348" w:firstLine="142"/>
        <w:rPr>
          <w:rFonts w:eastAsia="Calibri"/>
          <w:lang w:eastAsia="en-US"/>
        </w:rPr>
      </w:pPr>
      <w:r w:rsidRPr="00A74CA9">
        <w:rPr>
          <w:rFonts w:eastAsia="Calibri"/>
          <w:lang w:eastAsia="en-US"/>
        </w:rPr>
        <w:t xml:space="preserve">от </w:t>
      </w:r>
      <w:r w:rsidR="00B40511">
        <w:rPr>
          <w:rFonts w:eastAsia="Calibri"/>
          <w:lang w:eastAsia="en-US"/>
        </w:rPr>
        <w:t>08.12.2022</w:t>
      </w:r>
      <w:r w:rsidRPr="00A74CA9">
        <w:rPr>
          <w:rFonts w:eastAsia="Calibri"/>
          <w:lang w:eastAsia="en-US"/>
        </w:rPr>
        <w:t xml:space="preserve"> № </w:t>
      </w:r>
      <w:r w:rsidR="00B40511">
        <w:rPr>
          <w:rFonts w:eastAsia="Calibri"/>
          <w:lang w:eastAsia="en-US"/>
        </w:rPr>
        <w:t>2485</w:t>
      </w:r>
    </w:p>
    <w:p w:rsidR="00D71636" w:rsidRPr="00D71636" w:rsidRDefault="00D71636" w:rsidP="00D71636">
      <w:pPr>
        <w:ind w:left="10348"/>
        <w:rPr>
          <w:rFonts w:eastAsia="Calibri"/>
          <w:lang w:eastAsia="en-US"/>
        </w:rPr>
      </w:pPr>
    </w:p>
    <w:p w:rsidR="00D71636" w:rsidRPr="00062B3E" w:rsidRDefault="00D71636" w:rsidP="00D71636">
      <w:pPr>
        <w:jc w:val="center"/>
        <w:outlineLvl w:val="0"/>
        <w:rPr>
          <w:rFonts w:eastAsiaTheme="minorHAnsi"/>
          <w:b/>
          <w:bCs/>
          <w:color w:val="000000"/>
          <w:kern w:val="32"/>
          <w:lang w:eastAsia="en-US"/>
        </w:rPr>
      </w:pPr>
    </w:p>
    <w:p w:rsidR="00D71636" w:rsidRPr="00003E82" w:rsidRDefault="00D71636" w:rsidP="00D71636">
      <w:pPr>
        <w:jc w:val="center"/>
        <w:rPr>
          <w:b/>
        </w:rPr>
      </w:pPr>
      <w:r w:rsidRPr="00003E82">
        <w:rPr>
          <w:b/>
        </w:rPr>
        <w:t>Изменени</w:t>
      </w:r>
      <w:r>
        <w:rPr>
          <w:b/>
        </w:rPr>
        <w:t>е</w:t>
      </w:r>
      <w:r w:rsidRPr="00003E82">
        <w:rPr>
          <w:b/>
        </w:rPr>
        <w:t>, котор</w:t>
      </w:r>
      <w:r>
        <w:rPr>
          <w:b/>
        </w:rPr>
        <w:t>о</w:t>
      </w:r>
      <w:r w:rsidRPr="00003E82">
        <w:rPr>
          <w:b/>
        </w:rPr>
        <w:t>е внос</w:t>
      </w:r>
      <w:r>
        <w:rPr>
          <w:b/>
        </w:rPr>
        <w:t>и</w:t>
      </w:r>
      <w:r w:rsidRPr="00003E82">
        <w:rPr>
          <w:b/>
        </w:rPr>
        <w:t xml:space="preserve">тся в Паспорт муниципальной программы </w:t>
      </w:r>
    </w:p>
    <w:p w:rsidR="00D71636" w:rsidRDefault="00D71636" w:rsidP="00D71636">
      <w:pPr>
        <w:widowControl w:val="0"/>
        <w:autoSpaceDE w:val="0"/>
        <w:autoSpaceDN w:val="0"/>
        <w:rPr>
          <w:bCs/>
        </w:rPr>
      </w:pPr>
      <w:r>
        <w:rPr>
          <w:bCs/>
        </w:rPr>
        <w:t xml:space="preserve">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677"/>
        <w:gridCol w:w="720"/>
        <w:gridCol w:w="1689"/>
        <w:gridCol w:w="1560"/>
        <w:gridCol w:w="1275"/>
        <w:gridCol w:w="993"/>
        <w:gridCol w:w="1004"/>
        <w:gridCol w:w="992"/>
        <w:gridCol w:w="994"/>
        <w:gridCol w:w="1276"/>
        <w:gridCol w:w="1557"/>
      </w:tblGrid>
      <w:tr w:rsidR="00D71636" w:rsidRPr="00190EBF" w:rsidTr="00610196">
        <w:trPr>
          <w:trHeight w:val="796"/>
          <w:jc w:val="center"/>
        </w:trPr>
        <w:tc>
          <w:tcPr>
            <w:tcW w:w="2677" w:type="dxa"/>
            <w:vMerge w:val="restart"/>
          </w:tcPr>
          <w:p w:rsidR="00D71636" w:rsidRPr="00D71636" w:rsidRDefault="00D71636" w:rsidP="00610196">
            <w:pPr>
              <w:widowControl w:val="0"/>
              <w:autoSpaceDE w:val="0"/>
              <w:autoSpaceDN w:val="0"/>
              <w:adjustRightInd w:val="0"/>
              <w:contextualSpacing/>
              <w:jc w:val="center"/>
              <w:rPr>
                <w:b/>
                <w:sz w:val="24"/>
                <w:szCs w:val="24"/>
              </w:rPr>
            </w:pPr>
            <w:r w:rsidRPr="00D71636">
              <w:rPr>
                <w:b/>
                <w:sz w:val="24"/>
                <w:szCs w:val="24"/>
              </w:rPr>
              <w:t>Целевые показатели муниципальной программы</w:t>
            </w:r>
          </w:p>
        </w:tc>
        <w:tc>
          <w:tcPr>
            <w:tcW w:w="720" w:type="dxa"/>
            <w:vMerge w:val="restart"/>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 п/п</w:t>
            </w:r>
          </w:p>
        </w:tc>
        <w:tc>
          <w:tcPr>
            <w:tcW w:w="1689" w:type="dxa"/>
            <w:vMerge w:val="restart"/>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Наименование целевого показателя</w:t>
            </w:r>
          </w:p>
          <w:p w:rsidR="00D71636" w:rsidRPr="00D71636" w:rsidRDefault="00D71636" w:rsidP="00610196">
            <w:pPr>
              <w:widowControl w:val="0"/>
              <w:autoSpaceDE w:val="0"/>
              <w:autoSpaceDN w:val="0"/>
              <w:adjustRightInd w:val="0"/>
              <w:jc w:val="center"/>
              <w:rPr>
                <w:b/>
                <w:sz w:val="24"/>
                <w:szCs w:val="24"/>
              </w:rPr>
            </w:pPr>
          </w:p>
        </w:tc>
        <w:tc>
          <w:tcPr>
            <w:tcW w:w="1560" w:type="dxa"/>
            <w:vMerge w:val="restart"/>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Документ-основание</w:t>
            </w:r>
          </w:p>
          <w:p w:rsidR="00D71636" w:rsidRPr="00D71636" w:rsidRDefault="00D71636" w:rsidP="00610196">
            <w:pPr>
              <w:widowControl w:val="0"/>
              <w:autoSpaceDE w:val="0"/>
              <w:autoSpaceDN w:val="0"/>
              <w:adjustRightInd w:val="0"/>
              <w:jc w:val="center"/>
              <w:rPr>
                <w:b/>
                <w:strike/>
                <w:sz w:val="24"/>
                <w:szCs w:val="24"/>
              </w:rPr>
            </w:pPr>
          </w:p>
        </w:tc>
        <w:tc>
          <w:tcPr>
            <w:tcW w:w="8091" w:type="dxa"/>
            <w:gridSpan w:val="7"/>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Значение показателя по годам</w:t>
            </w:r>
          </w:p>
        </w:tc>
      </w:tr>
      <w:tr w:rsidR="00D71636" w:rsidRPr="00190EBF" w:rsidTr="00610196">
        <w:trPr>
          <w:trHeight w:val="477"/>
          <w:jc w:val="center"/>
        </w:trPr>
        <w:tc>
          <w:tcPr>
            <w:tcW w:w="2677" w:type="dxa"/>
            <w:vMerge/>
          </w:tcPr>
          <w:p w:rsidR="00D71636" w:rsidRPr="00D71636" w:rsidRDefault="00D71636" w:rsidP="00610196">
            <w:pPr>
              <w:widowControl w:val="0"/>
              <w:autoSpaceDE w:val="0"/>
              <w:autoSpaceDN w:val="0"/>
              <w:adjustRightInd w:val="0"/>
              <w:contextualSpacing/>
              <w:jc w:val="center"/>
              <w:rPr>
                <w:b/>
                <w:sz w:val="24"/>
                <w:szCs w:val="24"/>
              </w:rPr>
            </w:pPr>
          </w:p>
        </w:tc>
        <w:tc>
          <w:tcPr>
            <w:tcW w:w="720" w:type="dxa"/>
            <w:vMerge/>
          </w:tcPr>
          <w:p w:rsidR="00D71636" w:rsidRPr="00D71636" w:rsidRDefault="00D71636" w:rsidP="00610196">
            <w:pPr>
              <w:widowControl w:val="0"/>
              <w:autoSpaceDE w:val="0"/>
              <w:autoSpaceDN w:val="0"/>
              <w:adjustRightInd w:val="0"/>
              <w:jc w:val="center"/>
              <w:rPr>
                <w:b/>
                <w:sz w:val="24"/>
                <w:szCs w:val="24"/>
              </w:rPr>
            </w:pPr>
          </w:p>
        </w:tc>
        <w:tc>
          <w:tcPr>
            <w:tcW w:w="1689" w:type="dxa"/>
            <w:vMerge/>
          </w:tcPr>
          <w:p w:rsidR="00D71636" w:rsidRPr="00D71636" w:rsidRDefault="00D71636" w:rsidP="00610196">
            <w:pPr>
              <w:widowControl w:val="0"/>
              <w:autoSpaceDE w:val="0"/>
              <w:autoSpaceDN w:val="0"/>
              <w:adjustRightInd w:val="0"/>
              <w:jc w:val="center"/>
              <w:rPr>
                <w:b/>
                <w:sz w:val="24"/>
                <w:szCs w:val="24"/>
              </w:rPr>
            </w:pPr>
          </w:p>
        </w:tc>
        <w:tc>
          <w:tcPr>
            <w:tcW w:w="1560" w:type="dxa"/>
            <w:vMerge/>
          </w:tcPr>
          <w:p w:rsidR="00D71636" w:rsidRPr="00D71636" w:rsidRDefault="00D71636" w:rsidP="00610196">
            <w:pPr>
              <w:widowControl w:val="0"/>
              <w:autoSpaceDE w:val="0"/>
              <w:autoSpaceDN w:val="0"/>
              <w:adjustRightInd w:val="0"/>
              <w:jc w:val="center"/>
              <w:rPr>
                <w:b/>
                <w:sz w:val="24"/>
                <w:szCs w:val="24"/>
              </w:rPr>
            </w:pPr>
          </w:p>
        </w:tc>
        <w:tc>
          <w:tcPr>
            <w:tcW w:w="1275"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Базовое значение</w:t>
            </w:r>
          </w:p>
        </w:tc>
        <w:tc>
          <w:tcPr>
            <w:tcW w:w="993"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2022</w:t>
            </w:r>
          </w:p>
        </w:tc>
        <w:tc>
          <w:tcPr>
            <w:tcW w:w="1004"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2023</w:t>
            </w:r>
          </w:p>
        </w:tc>
        <w:tc>
          <w:tcPr>
            <w:tcW w:w="992"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2024</w:t>
            </w:r>
          </w:p>
        </w:tc>
        <w:tc>
          <w:tcPr>
            <w:tcW w:w="994"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2025</w:t>
            </w:r>
          </w:p>
        </w:tc>
        <w:tc>
          <w:tcPr>
            <w:tcW w:w="1276"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 xml:space="preserve">На момент окончания реализации муниципальной программы </w:t>
            </w:r>
          </w:p>
        </w:tc>
        <w:tc>
          <w:tcPr>
            <w:tcW w:w="1557" w:type="dxa"/>
          </w:tcPr>
          <w:p w:rsidR="00D71636" w:rsidRPr="00D71636" w:rsidRDefault="00D71636" w:rsidP="00610196">
            <w:pPr>
              <w:widowControl w:val="0"/>
              <w:autoSpaceDE w:val="0"/>
              <w:autoSpaceDN w:val="0"/>
              <w:adjustRightInd w:val="0"/>
              <w:jc w:val="center"/>
              <w:rPr>
                <w:b/>
                <w:sz w:val="24"/>
                <w:szCs w:val="24"/>
              </w:rPr>
            </w:pPr>
            <w:r w:rsidRPr="00D71636">
              <w:rPr>
                <w:b/>
                <w:sz w:val="24"/>
                <w:szCs w:val="24"/>
              </w:rPr>
              <w:t>Ответственный исполнитель/</w:t>
            </w:r>
          </w:p>
          <w:p w:rsidR="00D71636" w:rsidRPr="00D71636" w:rsidRDefault="00D71636" w:rsidP="00610196">
            <w:pPr>
              <w:widowControl w:val="0"/>
              <w:autoSpaceDE w:val="0"/>
              <w:autoSpaceDN w:val="0"/>
              <w:adjustRightInd w:val="0"/>
              <w:jc w:val="center"/>
              <w:rPr>
                <w:b/>
                <w:sz w:val="24"/>
                <w:szCs w:val="24"/>
              </w:rPr>
            </w:pPr>
            <w:r w:rsidRPr="00D71636">
              <w:rPr>
                <w:b/>
                <w:sz w:val="24"/>
                <w:szCs w:val="24"/>
              </w:rPr>
              <w:t>соисполнитель за достижение показателя</w:t>
            </w:r>
          </w:p>
        </w:tc>
      </w:tr>
      <w:tr w:rsidR="00D71636" w:rsidRPr="00190EBF" w:rsidTr="00610196">
        <w:trPr>
          <w:trHeight w:val="2634"/>
          <w:jc w:val="center"/>
        </w:trPr>
        <w:tc>
          <w:tcPr>
            <w:tcW w:w="2677" w:type="dxa"/>
            <w:vMerge/>
          </w:tcPr>
          <w:p w:rsidR="00D71636" w:rsidRPr="00190EBF" w:rsidRDefault="00D71636" w:rsidP="00610196">
            <w:pPr>
              <w:widowControl w:val="0"/>
              <w:autoSpaceDE w:val="0"/>
              <w:autoSpaceDN w:val="0"/>
              <w:adjustRightInd w:val="0"/>
              <w:contextualSpacing/>
              <w:jc w:val="center"/>
              <w:rPr>
                <w:sz w:val="24"/>
                <w:szCs w:val="24"/>
              </w:rPr>
            </w:pPr>
          </w:p>
        </w:tc>
        <w:tc>
          <w:tcPr>
            <w:tcW w:w="720" w:type="dxa"/>
          </w:tcPr>
          <w:p w:rsidR="00D71636" w:rsidRPr="00190EBF" w:rsidRDefault="00D71636" w:rsidP="00610196">
            <w:pPr>
              <w:widowControl w:val="0"/>
              <w:autoSpaceDE w:val="0"/>
              <w:autoSpaceDN w:val="0"/>
              <w:adjustRightInd w:val="0"/>
              <w:jc w:val="center"/>
              <w:rPr>
                <w:sz w:val="24"/>
                <w:szCs w:val="24"/>
              </w:rPr>
            </w:pPr>
            <w:r w:rsidRPr="00190EBF">
              <w:rPr>
                <w:sz w:val="24"/>
                <w:szCs w:val="24"/>
              </w:rPr>
              <w:t>1.</w:t>
            </w:r>
          </w:p>
        </w:tc>
        <w:tc>
          <w:tcPr>
            <w:tcW w:w="1689"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Количество социально ориентированных некоммерческих организаций, осуществляющих свою деятельность на территории района, ед.</w:t>
            </w:r>
          </w:p>
        </w:tc>
        <w:tc>
          <w:tcPr>
            <w:tcW w:w="1560" w:type="dxa"/>
          </w:tcPr>
          <w:p w:rsidR="00D71636" w:rsidRPr="00190EBF" w:rsidRDefault="00D71636" w:rsidP="00610196">
            <w:pPr>
              <w:widowControl w:val="0"/>
              <w:autoSpaceDE w:val="0"/>
              <w:autoSpaceDN w:val="0"/>
              <w:adjustRightInd w:val="0"/>
              <w:jc w:val="both"/>
              <w:rPr>
                <w:sz w:val="24"/>
                <w:szCs w:val="24"/>
              </w:rPr>
            </w:pPr>
            <w:r w:rsidRPr="00190EBF">
              <w:rPr>
                <w:sz w:val="24"/>
                <w:szCs w:val="24"/>
              </w:rPr>
              <w:t>Федера</w:t>
            </w:r>
            <w:r>
              <w:rPr>
                <w:sz w:val="24"/>
                <w:szCs w:val="24"/>
              </w:rPr>
              <w:t>льный закон от 12 января 1996 года № 7-ФЗ «</w:t>
            </w:r>
            <w:r w:rsidRPr="00190EBF">
              <w:rPr>
                <w:sz w:val="24"/>
                <w:szCs w:val="24"/>
              </w:rPr>
              <w:t>О некоммерческих организациях</w:t>
            </w:r>
            <w:r>
              <w:rPr>
                <w:sz w:val="24"/>
                <w:szCs w:val="24"/>
              </w:rPr>
              <w:t>»</w:t>
            </w:r>
          </w:p>
        </w:tc>
        <w:tc>
          <w:tcPr>
            <w:tcW w:w="1275"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59</w:t>
            </w:r>
          </w:p>
        </w:tc>
        <w:tc>
          <w:tcPr>
            <w:tcW w:w="993"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59</w:t>
            </w:r>
          </w:p>
        </w:tc>
        <w:tc>
          <w:tcPr>
            <w:tcW w:w="1004"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59</w:t>
            </w:r>
          </w:p>
        </w:tc>
        <w:tc>
          <w:tcPr>
            <w:tcW w:w="992"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59</w:t>
            </w:r>
          </w:p>
        </w:tc>
        <w:tc>
          <w:tcPr>
            <w:tcW w:w="994"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60</w:t>
            </w:r>
          </w:p>
        </w:tc>
        <w:tc>
          <w:tcPr>
            <w:tcW w:w="1276"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60</w:t>
            </w:r>
          </w:p>
        </w:tc>
        <w:tc>
          <w:tcPr>
            <w:tcW w:w="1557" w:type="dxa"/>
          </w:tcPr>
          <w:p w:rsidR="00D71636" w:rsidRPr="00190EBF" w:rsidRDefault="00D71636" w:rsidP="00610196">
            <w:pPr>
              <w:widowControl w:val="0"/>
              <w:autoSpaceDE w:val="0"/>
              <w:autoSpaceDN w:val="0"/>
              <w:adjustRightInd w:val="0"/>
              <w:jc w:val="both"/>
              <w:rPr>
                <w:sz w:val="24"/>
                <w:szCs w:val="24"/>
              </w:rPr>
            </w:pPr>
            <w:r w:rsidRPr="00190EBF">
              <w:rPr>
                <w:sz w:val="24"/>
                <w:szCs w:val="24"/>
              </w:rPr>
              <w:t>управление общественных связей и информационной политики администрации района</w:t>
            </w:r>
          </w:p>
        </w:tc>
      </w:tr>
      <w:tr w:rsidR="00D71636" w:rsidRPr="00190EBF" w:rsidTr="00610196">
        <w:trPr>
          <w:trHeight w:val="251"/>
          <w:jc w:val="center"/>
        </w:trPr>
        <w:tc>
          <w:tcPr>
            <w:tcW w:w="2677" w:type="dxa"/>
            <w:vMerge/>
          </w:tcPr>
          <w:p w:rsidR="00D71636" w:rsidRPr="00190EBF" w:rsidRDefault="00D71636" w:rsidP="00610196">
            <w:pPr>
              <w:widowControl w:val="0"/>
              <w:autoSpaceDE w:val="0"/>
              <w:autoSpaceDN w:val="0"/>
              <w:adjustRightInd w:val="0"/>
              <w:contextualSpacing/>
              <w:jc w:val="center"/>
              <w:rPr>
                <w:sz w:val="24"/>
                <w:szCs w:val="24"/>
              </w:rPr>
            </w:pPr>
          </w:p>
        </w:tc>
        <w:tc>
          <w:tcPr>
            <w:tcW w:w="720" w:type="dxa"/>
          </w:tcPr>
          <w:p w:rsidR="00D71636" w:rsidRPr="00190EBF" w:rsidRDefault="00D71636" w:rsidP="00610196">
            <w:pPr>
              <w:widowControl w:val="0"/>
              <w:autoSpaceDE w:val="0"/>
              <w:autoSpaceDN w:val="0"/>
              <w:adjustRightInd w:val="0"/>
              <w:jc w:val="center"/>
              <w:rPr>
                <w:sz w:val="24"/>
                <w:szCs w:val="24"/>
              </w:rPr>
            </w:pPr>
            <w:r w:rsidRPr="00190EBF">
              <w:rPr>
                <w:sz w:val="24"/>
                <w:szCs w:val="24"/>
              </w:rPr>
              <w:t>2.</w:t>
            </w:r>
          </w:p>
        </w:tc>
        <w:tc>
          <w:tcPr>
            <w:tcW w:w="1689"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единиц</w:t>
            </w:r>
          </w:p>
        </w:tc>
        <w:tc>
          <w:tcPr>
            <w:tcW w:w="1560" w:type="dxa"/>
          </w:tcPr>
          <w:p w:rsidR="00D71636" w:rsidRPr="00190EBF" w:rsidRDefault="00D71636" w:rsidP="00610196">
            <w:pPr>
              <w:widowControl w:val="0"/>
              <w:autoSpaceDE w:val="0"/>
              <w:autoSpaceDN w:val="0"/>
              <w:adjustRightInd w:val="0"/>
              <w:jc w:val="both"/>
              <w:rPr>
                <w:color w:val="FF0000"/>
                <w:sz w:val="24"/>
                <w:szCs w:val="24"/>
                <w:highlight w:val="yellow"/>
              </w:rPr>
            </w:pPr>
            <w:r w:rsidRPr="00190EBF">
              <w:rPr>
                <w:sz w:val="24"/>
                <w:szCs w:val="24"/>
              </w:rPr>
              <w:t>Федеральный закон от 12 января 1996 г</w:t>
            </w:r>
            <w:r>
              <w:rPr>
                <w:sz w:val="24"/>
                <w:szCs w:val="24"/>
              </w:rPr>
              <w:t>ода № 7-ФЗ «</w:t>
            </w:r>
            <w:r w:rsidRPr="00190EBF">
              <w:rPr>
                <w:sz w:val="24"/>
                <w:szCs w:val="24"/>
              </w:rPr>
              <w:t>О некоммерческих организациях</w:t>
            </w:r>
            <w:r>
              <w:rPr>
                <w:sz w:val="24"/>
                <w:szCs w:val="24"/>
              </w:rPr>
              <w:t>»</w:t>
            </w:r>
          </w:p>
        </w:tc>
        <w:tc>
          <w:tcPr>
            <w:tcW w:w="1275"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7</w:t>
            </w:r>
          </w:p>
        </w:tc>
        <w:tc>
          <w:tcPr>
            <w:tcW w:w="993" w:type="dxa"/>
          </w:tcPr>
          <w:p w:rsidR="00D71636" w:rsidRPr="00190EBF" w:rsidRDefault="00D71636" w:rsidP="00610196">
            <w:pPr>
              <w:jc w:val="center"/>
              <w:rPr>
                <w:rFonts w:eastAsiaTheme="minorHAnsi"/>
                <w:sz w:val="24"/>
                <w:szCs w:val="24"/>
                <w:lang w:eastAsia="en-US"/>
              </w:rPr>
            </w:pPr>
            <w:r>
              <w:rPr>
                <w:rFonts w:eastAsiaTheme="minorHAnsi"/>
                <w:sz w:val="24"/>
                <w:szCs w:val="24"/>
                <w:lang w:eastAsia="en-US"/>
              </w:rPr>
              <w:t>7</w:t>
            </w:r>
          </w:p>
        </w:tc>
        <w:tc>
          <w:tcPr>
            <w:tcW w:w="1004"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8</w:t>
            </w:r>
          </w:p>
        </w:tc>
        <w:tc>
          <w:tcPr>
            <w:tcW w:w="992"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8</w:t>
            </w:r>
          </w:p>
        </w:tc>
        <w:tc>
          <w:tcPr>
            <w:tcW w:w="994"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9</w:t>
            </w:r>
          </w:p>
        </w:tc>
        <w:tc>
          <w:tcPr>
            <w:tcW w:w="1276" w:type="dxa"/>
          </w:tcPr>
          <w:p w:rsidR="00D71636" w:rsidRPr="00190EBF" w:rsidRDefault="00D71636" w:rsidP="00610196">
            <w:pPr>
              <w:jc w:val="center"/>
              <w:rPr>
                <w:rFonts w:eastAsiaTheme="minorHAnsi"/>
                <w:sz w:val="24"/>
                <w:szCs w:val="24"/>
                <w:lang w:eastAsia="en-US"/>
              </w:rPr>
            </w:pPr>
            <w:r w:rsidRPr="00190EBF">
              <w:rPr>
                <w:rFonts w:eastAsiaTheme="minorHAnsi"/>
                <w:sz w:val="24"/>
                <w:szCs w:val="24"/>
                <w:lang w:eastAsia="en-US"/>
              </w:rPr>
              <w:t>9</w:t>
            </w:r>
          </w:p>
        </w:tc>
        <w:tc>
          <w:tcPr>
            <w:tcW w:w="1557" w:type="dxa"/>
          </w:tcPr>
          <w:p w:rsidR="00D71636" w:rsidRPr="00190EBF" w:rsidRDefault="00D71636" w:rsidP="00610196">
            <w:pPr>
              <w:widowControl w:val="0"/>
              <w:autoSpaceDE w:val="0"/>
              <w:autoSpaceDN w:val="0"/>
              <w:adjustRightInd w:val="0"/>
              <w:jc w:val="both"/>
              <w:rPr>
                <w:sz w:val="24"/>
                <w:szCs w:val="24"/>
              </w:rPr>
            </w:pPr>
            <w:r w:rsidRPr="00190EBF">
              <w:rPr>
                <w:sz w:val="24"/>
                <w:szCs w:val="24"/>
              </w:rPr>
              <w:t>управление общественных связей и информационной политики администрации района</w:t>
            </w:r>
          </w:p>
        </w:tc>
      </w:tr>
      <w:tr w:rsidR="00D71636" w:rsidRPr="00190EBF" w:rsidTr="00610196">
        <w:trPr>
          <w:trHeight w:val="659"/>
          <w:jc w:val="center"/>
        </w:trPr>
        <w:tc>
          <w:tcPr>
            <w:tcW w:w="2677" w:type="dxa"/>
            <w:vMerge/>
          </w:tcPr>
          <w:p w:rsidR="00D71636" w:rsidRPr="00190EBF" w:rsidRDefault="00D71636" w:rsidP="00610196">
            <w:pPr>
              <w:widowControl w:val="0"/>
              <w:autoSpaceDE w:val="0"/>
              <w:autoSpaceDN w:val="0"/>
              <w:adjustRightInd w:val="0"/>
              <w:contextualSpacing/>
              <w:jc w:val="center"/>
              <w:rPr>
                <w:sz w:val="24"/>
                <w:szCs w:val="24"/>
              </w:rPr>
            </w:pPr>
          </w:p>
        </w:tc>
        <w:tc>
          <w:tcPr>
            <w:tcW w:w="720" w:type="dxa"/>
          </w:tcPr>
          <w:p w:rsidR="00D71636" w:rsidRPr="00190EBF" w:rsidRDefault="00D71636" w:rsidP="00610196">
            <w:pPr>
              <w:widowControl w:val="0"/>
              <w:autoSpaceDE w:val="0"/>
              <w:autoSpaceDN w:val="0"/>
              <w:adjustRightInd w:val="0"/>
              <w:jc w:val="center"/>
              <w:rPr>
                <w:sz w:val="24"/>
                <w:szCs w:val="24"/>
              </w:rPr>
            </w:pPr>
            <w:r w:rsidRPr="00190EBF">
              <w:rPr>
                <w:sz w:val="24"/>
                <w:szCs w:val="24"/>
              </w:rPr>
              <w:t>3.</w:t>
            </w:r>
          </w:p>
        </w:tc>
        <w:tc>
          <w:tcPr>
            <w:tcW w:w="1689"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 xml:space="preserve">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w:t>
            </w:r>
            <w:r w:rsidRPr="00190EBF">
              <w:rPr>
                <w:rFonts w:eastAsiaTheme="minorHAnsi"/>
                <w:sz w:val="24"/>
                <w:szCs w:val="24"/>
                <w:lang w:eastAsia="en-US"/>
              </w:rPr>
              <w:lastRenderedPageBreak/>
              <w:t>применения, единиц</w:t>
            </w:r>
          </w:p>
        </w:tc>
        <w:tc>
          <w:tcPr>
            <w:tcW w:w="1560" w:type="dxa"/>
          </w:tcPr>
          <w:p w:rsidR="00D71636" w:rsidRPr="00190EBF" w:rsidRDefault="00D71636" w:rsidP="00610196">
            <w:pPr>
              <w:jc w:val="both"/>
              <w:rPr>
                <w:rFonts w:eastAsiaTheme="minorHAnsi"/>
                <w:bCs/>
                <w:sz w:val="24"/>
                <w:szCs w:val="24"/>
                <w:lang w:eastAsia="en-US"/>
              </w:rPr>
            </w:pPr>
            <w:r w:rsidRPr="00190EBF">
              <w:rPr>
                <w:rFonts w:eastAsiaTheme="minorHAnsi"/>
                <w:sz w:val="24"/>
                <w:szCs w:val="24"/>
                <w:lang w:eastAsia="en-US"/>
              </w:rPr>
              <w:lastRenderedPageBreak/>
              <w:t xml:space="preserve">Федеральный закон от 06.10.2003 </w:t>
            </w:r>
            <w:hyperlink r:id="rId12"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190EBF">
                <w:rPr>
                  <w:rFonts w:eastAsiaTheme="minorHAnsi"/>
                  <w:sz w:val="24"/>
                  <w:szCs w:val="24"/>
                  <w:lang w:eastAsia="en-US"/>
                </w:rPr>
                <w:t>№ 131-ФЗ «Об общих принципах организации</w:t>
              </w:r>
            </w:hyperlink>
            <w:r w:rsidRPr="00190EBF">
              <w:rPr>
                <w:rFonts w:eastAsiaTheme="minorHAnsi"/>
                <w:sz w:val="24"/>
                <w:szCs w:val="24"/>
                <w:lang w:eastAsia="en-US"/>
              </w:rPr>
              <w:t xml:space="preserve"> местного самоуправления в Российской Федерации»</w:t>
            </w:r>
          </w:p>
        </w:tc>
        <w:tc>
          <w:tcPr>
            <w:tcW w:w="1275"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78</w:t>
            </w:r>
          </w:p>
        </w:tc>
        <w:tc>
          <w:tcPr>
            <w:tcW w:w="993"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79</w:t>
            </w:r>
          </w:p>
        </w:tc>
        <w:tc>
          <w:tcPr>
            <w:tcW w:w="1004"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80</w:t>
            </w:r>
          </w:p>
        </w:tc>
        <w:tc>
          <w:tcPr>
            <w:tcW w:w="992"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81</w:t>
            </w:r>
          </w:p>
        </w:tc>
        <w:tc>
          <w:tcPr>
            <w:tcW w:w="994"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82</w:t>
            </w:r>
          </w:p>
        </w:tc>
        <w:tc>
          <w:tcPr>
            <w:tcW w:w="1276" w:type="dxa"/>
          </w:tcPr>
          <w:p w:rsidR="00D71636" w:rsidRPr="00190EBF" w:rsidRDefault="00D71636" w:rsidP="00610196">
            <w:pPr>
              <w:jc w:val="both"/>
              <w:rPr>
                <w:rFonts w:eastAsiaTheme="minorHAnsi"/>
                <w:sz w:val="24"/>
                <w:szCs w:val="24"/>
                <w:lang w:eastAsia="en-US"/>
              </w:rPr>
            </w:pPr>
            <w:r w:rsidRPr="00190EBF">
              <w:rPr>
                <w:rFonts w:eastAsiaTheme="minorHAnsi"/>
                <w:sz w:val="24"/>
                <w:szCs w:val="24"/>
                <w:lang w:eastAsia="en-US"/>
              </w:rPr>
              <w:t>82</w:t>
            </w:r>
          </w:p>
        </w:tc>
        <w:tc>
          <w:tcPr>
            <w:tcW w:w="1557" w:type="dxa"/>
          </w:tcPr>
          <w:p w:rsidR="00D71636" w:rsidRPr="00190EBF" w:rsidRDefault="00D71636" w:rsidP="00610196">
            <w:pPr>
              <w:widowControl w:val="0"/>
              <w:autoSpaceDE w:val="0"/>
              <w:autoSpaceDN w:val="0"/>
              <w:adjustRightInd w:val="0"/>
              <w:jc w:val="both"/>
              <w:rPr>
                <w:sz w:val="24"/>
                <w:szCs w:val="24"/>
              </w:rPr>
            </w:pPr>
            <w:r w:rsidRPr="00190EBF">
              <w:rPr>
                <w:sz w:val="24"/>
                <w:szCs w:val="24"/>
              </w:rPr>
              <w:t>управление общественных связей и информационной политики администрации района</w:t>
            </w:r>
          </w:p>
        </w:tc>
      </w:tr>
    </w:tbl>
    <w:p w:rsidR="00D71636" w:rsidRDefault="00D71636" w:rsidP="00D71636">
      <w:pPr>
        <w:spacing w:after="200" w:line="276" w:lineRule="auto"/>
        <w:jc w:val="right"/>
        <w:rPr>
          <w:rFonts w:eastAsiaTheme="minorHAnsi"/>
          <w:lang w:eastAsia="en-US"/>
        </w:rPr>
      </w:pPr>
      <w:r>
        <w:rPr>
          <w:rFonts w:eastAsiaTheme="minorHAnsi"/>
          <w:lang w:eastAsia="en-US"/>
        </w:rPr>
        <w:t>».</w:t>
      </w: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C9538E" w:rsidRDefault="00C9538E" w:rsidP="00D71636">
      <w:pPr>
        <w:ind w:left="10348" w:firstLine="142"/>
        <w:rPr>
          <w:rFonts w:eastAsia="Calibri"/>
          <w:lang w:eastAsia="en-US"/>
        </w:rPr>
      </w:pPr>
    </w:p>
    <w:p w:rsidR="00D71636" w:rsidRPr="00A74CA9" w:rsidRDefault="00D71636" w:rsidP="00D71636">
      <w:pPr>
        <w:ind w:left="10348" w:firstLine="142"/>
        <w:rPr>
          <w:rFonts w:eastAsia="Calibri"/>
          <w:lang w:eastAsia="en-US"/>
        </w:rPr>
      </w:pPr>
      <w:r>
        <w:rPr>
          <w:rFonts w:eastAsia="Calibri"/>
          <w:lang w:eastAsia="en-US"/>
        </w:rPr>
        <w:lastRenderedPageBreak/>
        <w:t>Приложение 2</w:t>
      </w:r>
      <w:r w:rsidRPr="00A74CA9">
        <w:rPr>
          <w:rFonts w:eastAsia="Calibri"/>
          <w:lang w:eastAsia="en-US"/>
        </w:rPr>
        <w:t xml:space="preserve"> к постановлению</w:t>
      </w:r>
    </w:p>
    <w:p w:rsidR="00D71636" w:rsidRPr="00A74CA9" w:rsidRDefault="00D71636" w:rsidP="00D71636">
      <w:pPr>
        <w:ind w:left="10348" w:firstLine="142"/>
        <w:rPr>
          <w:rFonts w:eastAsia="Calibri"/>
          <w:lang w:eastAsia="en-US"/>
        </w:rPr>
      </w:pPr>
      <w:r w:rsidRPr="00A74CA9">
        <w:rPr>
          <w:rFonts w:eastAsia="Calibri"/>
          <w:lang w:eastAsia="en-US"/>
        </w:rPr>
        <w:t>администрации района</w:t>
      </w:r>
    </w:p>
    <w:p w:rsidR="00D71636" w:rsidRPr="00A74CA9" w:rsidRDefault="00D71636" w:rsidP="00D71636">
      <w:pPr>
        <w:ind w:left="10348" w:firstLine="142"/>
        <w:rPr>
          <w:rFonts w:eastAsia="Calibri"/>
          <w:lang w:eastAsia="en-US"/>
        </w:rPr>
      </w:pPr>
      <w:r w:rsidRPr="00A74CA9">
        <w:rPr>
          <w:rFonts w:eastAsia="Calibri"/>
          <w:lang w:eastAsia="en-US"/>
        </w:rPr>
        <w:t xml:space="preserve">от </w:t>
      </w:r>
      <w:r w:rsidR="00B40511">
        <w:rPr>
          <w:rFonts w:eastAsia="Calibri"/>
          <w:lang w:eastAsia="en-US"/>
        </w:rPr>
        <w:t>08.12.2022</w:t>
      </w:r>
      <w:r w:rsidRPr="00A74CA9">
        <w:rPr>
          <w:rFonts w:eastAsia="Calibri"/>
          <w:lang w:eastAsia="en-US"/>
        </w:rPr>
        <w:t xml:space="preserve"> № </w:t>
      </w:r>
      <w:r w:rsidR="00B40511">
        <w:rPr>
          <w:rFonts w:eastAsia="Calibri"/>
          <w:lang w:eastAsia="en-US"/>
        </w:rPr>
        <w:t>2485</w:t>
      </w:r>
    </w:p>
    <w:p w:rsidR="00D71636" w:rsidRDefault="00D71636" w:rsidP="00D71636">
      <w:pPr>
        <w:widowControl w:val="0"/>
        <w:autoSpaceDE w:val="0"/>
        <w:autoSpaceDN w:val="0"/>
        <w:jc w:val="right"/>
        <w:rPr>
          <w:bCs/>
        </w:rPr>
      </w:pPr>
    </w:p>
    <w:p w:rsidR="00D71636" w:rsidRPr="00A74CA9" w:rsidRDefault="00D71636" w:rsidP="00D71636">
      <w:pPr>
        <w:widowControl w:val="0"/>
        <w:autoSpaceDE w:val="0"/>
        <w:autoSpaceDN w:val="0"/>
        <w:jc w:val="right"/>
        <w:rPr>
          <w:bCs/>
        </w:rPr>
      </w:pPr>
    </w:p>
    <w:p w:rsidR="00D71636" w:rsidRPr="00A74CA9" w:rsidRDefault="00D71636" w:rsidP="00D71636">
      <w:pPr>
        <w:jc w:val="center"/>
        <w:rPr>
          <w:b/>
        </w:rPr>
      </w:pPr>
      <w:r w:rsidRPr="00A74CA9">
        <w:rPr>
          <w:b/>
        </w:rPr>
        <w:t>Изменения,</w:t>
      </w:r>
    </w:p>
    <w:p w:rsidR="00D71636" w:rsidRPr="00A74CA9" w:rsidRDefault="00D71636" w:rsidP="00D71636">
      <w:pPr>
        <w:jc w:val="center"/>
        <w:rPr>
          <w:rFonts w:eastAsia="Calibri"/>
          <w:b/>
          <w:lang w:eastAsia="en-US"/>
        </w:rPr>
      </w:pPr>
      <w:r w:rsidRPr="00A74CA9">
        <w:rPr>
          <w:b/>
        </w:rPr>
        <w:t xml:space="preserve">которые вносятся в </w:t>
      </w:r>
      <w:r>
        <w:rPr>
          <w:rFonts w:eastAsia="Calibri"/>
          <w:b/>
          <w:lang w:eastAsia="en-US"/>
        </w:rPr>
        <w:t>п</w:t>
      </w:r>
      <w:r w:rsidRPr="00A74CA9">
        <w:rPr>
          <w:rFonts w:eastAsia="Calibri"/>
          <w:b/>
          <w:lang w:eastAsia="en-US"/>
        </w:rPr>
        <w:t>риложение 1 «Распределение финансовых ресурсов муниципальной программы»</w:t>
      </w:r>
    </w:p>
    <w:p w:rsidR="00D71636" w:rsidRPr="00A74CA9" w:rsidRDefault="00D71636" w:rsidP="00D71636">
      <w:pPr>
        <w:rPr>
          <w:rFonts w:eastAsia="Calibri"/>
          <w:sz w:val="24"/>
          <w:szCs w:val="24"/>
          <w:lang w:eastAsia="en-US"/>
        </w:rPr>
      </w:pPr>
      <w:r w:rsidRPr="00A74CA9">
        <w:rPr>
          <w:rFonts w:eastAsia="Calibri"/>
          <w:sz w:val="24"/>
          <w:szCs w:val="24"/>
          <w:lang w:eastAsia="en-US"/>
        </w:rPr>
        <w:t>«</w:t>
      </w:r>
    </w:p>
    <w:tbl>
      <w:tblPr>
        <w:tblStyle w:val="320"/>
        <w:tblW w:w="14879" w:type="dxa"/>
        <w:tblLayout w:type="fixed"/>
        <w:tblLook w:val="04A0" w:firstRow="1" w:lastRow="0" w:firstColumn="1" w:lastColumn="0" w:noHBand="0" w:noVBand="1"/>
      </w:tblPr>
      <w:tblGrid>
        <w:gridCol w:w="988"/>
        <w:gridCol w:w="2976"/>
        <w:gridCol w:w="1418"/>
        <w:gridCol w:w="1134"/>
        <w:gridCol w:w="1276"/>
        <w:gridCol w:w="1417"/>
        <w:gridCol w:w="1418"/>
        <w:gridCol w:w="1275"/>
        <w:gridCol w:w="1418"/>
        <w:gridCol w:w="1559"/>
      </w:tblGrid>
      <w:tr w:rsidR="00D71636" w:rsidRPr="00616D84" w:rsidTr="00610196">
        <w:trPr>
          <w:trHeight w:val="467"/>
        </w:trPr>
        <w:tc>
          <w:tcPr>
            <w:tcW w:w="988" w:type="dxa"/>
            <w:vMerge w:val="restart"/>
          </w:tcPr>
          <w:p w:rsidR="00D71636" w:rsidRPr="00616D84" w:rsidRDefault="00D71636" w:rsidP="00610196">
            <w:pPr>
              <w:jc w:val="both"/>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Номер структурного элемента</w:t>
            </w:r>
          </w:p>
        </w:tc>
        <w:tc>
          <w:tcPr>
            <w:tcW w:w="2976" w:type="dxa"/>
            <w:vMerge w:val="restart"/>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 xml:space="preserve">Структурный элемент муниципальной программы </w:t>
            </w:r>
          </w:p>
        </w:tc>
        <w:tc>
          <w:tcPr>
            <w:tcW w:w="1418" w:type="dxa"/>
            <w:vMerge w:val="restart"/>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Ответственный исполнитель/соисполнитель</w:t>
            </w:r>
          </w:p>
        </w:tc>
        <w:tc>
          <w:tcPr>
            <w:tcW w:w="1134" w:type="dxa"/>
            <w:vMerge w:val="restart"/>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 xml:space="preserve">Источник финансирования </w:t>
            </w:r>
          </w:p>
        </w:tc>
        <w:tc>
          <w:tcPr>
            <w:tcW w:w="8363" w:type="dxa"/>
            <w:gridSpan w:val="6"/>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Финансовые затраты на реализацию</w:t>
            </w:r>
          </w:p>
        </w:tc>
      </w:tr>
      <w:tr w:rsidR="00D71636" w:rsidRPr="00616D84" w:rsidTr="00610196">
        <w:trPr>
          <w:trHeight w:val="336"/>
        </w:trPr>
        <w:tc>
          <w:tcPr>
            <w:tcW w:w="988" w:type="dxa"/>
            <w:vMerge/>
          </w:tcPr>
          <w:p w:rsidR="00D71636" w:rsidRPr="00616D84" w:rsidRDefault="00D71636" w:rsidP="00610196">
            <w:pPr>
              <w:jc w:val="both"/>
              <w:rPr>
                <w:rFonts w:ascii="Times New Roman" w:eastAsia="Times New Roman" w:hAnsi="Times New Roman"/>
                <w:b/>
                <w:sz w:val="24"/>
                <w:szCs w:val="24"/>
                <w:lang w:eastAsia="ru-RU"/>
              </w:rPr>
            </w:pPr>
          </w:p>
        </w:tc>
        <w:tc>
          <w:tcPr>
            <w:tcW w:w="2976"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418"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134"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276" w:type="dxa"/>
            <w:vMerge w:val="restart"/>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всего</w:t>
            </w:r>
          </w:p>
        </w:tc>
        <w:tc>
          <w:tcPr>
            <w:tcW w:w="7087" w:type="dxa"/>
            <w:gridSpan w:val="5"/>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 xml:space="preserve">в том числе: </w:t>
            </w:r>
          </w:p>
        </w:tc>
      </w:tr>
      <w:tr w:rsidR="00D71636" w:rsidRPr="00616D84" w:rsidTr="00610196">
        <w:trPr>
          <w:trHeight w:val="561"/>
        </w:trPr>
        <w:tc>
          <w:tcPr>
            <w:tcW w:w="988" w:type="dxa"/>
            <w:vMerge/>
          </w:tcPr>
          <w:p w:rsidR="00D71636" w:rsidRPr="00616D84" w:rsidRDefault="00D71636" w:rsidP="00610196">
            <w:pPr>
              <w:jc w:val="both"/>
              <w:rPr>
                <w:rFonts w:ascii="Times New Roman" w:eastAsia="Times New Roman" w:hAnsi="Times New Roman"/>
                <w:b/>
                <w:sz w:val="24"/>
                <w:szCs w:val="24"/>
                <w:lang w:eastAsia="ru-RU"/>
              </w:rPr>
            </w:pPr>
          </w:p>
        </w:tc>
        <w:tc>
          <w:tcPr>
            <w:tcW w:w="2976"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418"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134"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276" w:type="dxa"/>
            <w:vMerge/>
          </w:tcPr>
          <w:p w:rsidR="00D71636" w:rsidRPr="00616D84" w:rsidRDefault="00D71636" w:rsidP="00610196">
            <w:pPr>
              <w:jc w:val="center"/>
              <w:rPr>
                <w:rFonts w:ascii="Times New Roman" w:eastAsia="Times New Roman" w:hAnsi="Times New Roman"/>
                <w:b/>
                <w:sz w:val="24"/>
                <w:szCs w:val="24"/>
                <w:lang w:eastAsia="ru-RU"/>
              </w:rPr>
            </w:pPr>
          </w:p>
        </w:tc>
        <w:tc>
          <w:tcPr>
            <w:tcW w:w="1417"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2022 год</w:t>
            </w:r>
          </w:p>
        </w:tc>
        <w:tc>
          <w:tcPr>
            <w:tcW w:w="1418"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2023 год</w:t>
            </w:r>
          </w:p>
        </w:tc>
        <w:tc>
          <w:tcPr>
            <w:tcW w:w="1275"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2024 год</w:t>
            </w:r>
          </w:p>
        </w:tc>
        <w:tc>
          <w:tcPr>
            <w:tcW w:w="1418"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2025 год</w:t>
            </w:r>
          </w:p>
        </w:tc>
        <w:tc>
          <w:tcPr>
            <w:tcW w:w="1559"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2026–2030 годы</w:t>
            </w:r>
          </w:p>
        </w:tc>
      </w:tr>
      <w:tr w:rsidR="00D71636" w:rsidRPr="00616D84" w:rsidTr="00610196">
        <w:trPr>
          <w:trHeight w:val="285"/>
        </w:trPr>
        <w:tc>
          <w:tcPr>
            <w:tcW w:w="988"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1</w:t>
            </w:r>
          </w:p>
        </w:tc>
        <w:tc>
          <w:tcPr>
            <w:tcW w:w="2976"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2</w:t>
            </w:r>
          </w:p>
        </w:tc>
        <w:tc>
          <w:tcPr>
            <w:tcW w:w="1418"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3</w:t>
            </w:r>
          </w:p>
        </w:tc>
        <w:tc>
          <w:tcPr>
            <w:tcW w:w="1134"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4</w:t>
            </w:r>
          </w:p>
        </w:tc>
        <w:tc>
          <w:tcPr>
            <w:tcW w:w="1276"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5</w:t>
            </w:r>
          </w:p>
        </w:tc>
        <w:tc>
          <w:tcPr>
            <w:tcW w:w="1417"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6</w:t>
            </w:r>
          </w:p>
        </w:tc>
        <w:tc>
          <w:tcPr>
            <w:tcW w:w="1418"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7</w:t>
            </w:r>
          </w:p>
        </w:tc>
        <w:tc>
          <w:tcPr>
            <w:tcW w:w="1275"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8</w:t>
            </w:r>
          </w:p>
        </w:tc>
        <w:tc>
          <w:tcPr>
            <w:tcW w:w="1418"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9</w:t>
            </w:r>
          </w:p>
        </w:tc>
        <w:tc>
          <w:tcPr>
            <w:tcW w:w="1559" w:type="dxa"/>
          </w:tcPr>
          <w:p w:rsidR="00D71636" w:rsidRPr="00616D84" w:rsidRDefault="00D71636" w:rsidP="00610196">
            <w:pPr>
              <w:jc w:val="center"/>
              <w:rPr>
                <w:rFonts w:ascii="Times New Roman" w:eastAsia="Times New Roman" w:hAnsi="Times New Roman"/>
                <w:b/>
                <w:sz w:val="24"/>
                <w:szCs w:val="24"/>
                <w:lang w:eastAsia="ru-RU"/>
              </w:rPr>
            </w:pPr>
            <w:r w:rsidRPr="00616D84">
              <w:rPr>
                <w:rFonts w:ascii="Times New Roman" w:eastAsia="Times New Roman" w:hAnsi="Times New Roman"/>
                <w:b/>
                <w:sz w:val="24"/>
                <w:szCs w:val="24"/>
                <w:lang w:eastAsia="ru-RU"/>
              </w:rPr>
              <w:t>10</w:t>
            </w:r>
          </w:p>
        </w:tc>
      </w:tr>
      <w:tr w:rsidR="00D71636" w:rsidRPr="00616D84" w:rsidTr="00610196">
        <w:tc>
          <w:tcPr>
            <w:tcW w:w="988" w:type="dxa"/>
            <w:vMerge w:val="restart"/>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1.1.</w:t>
            </w:r>
          </w:p>
        </w:tc>
        <w:tc>
          <w:tcPr>
            <w:tcW w:w="2976" w:type="dxa"/>
            <w:vMerge w:val="restart"/>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Основное мероприятие «Поддержка социально ориентированных некоммерческих организаций» (1, 2)</w:t>
            </w:r>
          </w:p>
        </w:tc>
        <w:tc>
          <w:tcPr>
            <w:tcW w:w="1418" w:type="dxa"/>
            <w:vMerge w:val="restart"/>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управление общественных связей и информационной политики администрации района</w:t>
            </w:r>
          </w:p>
        </w:tc>
        <w:tc>
          <w:tcPr>
            <w:tcW w:w="1134" w:type="dxa"/>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всего</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4500,0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2500,0</w:t>
            </w:r>
          </w:p>
        </w:tc>
      </w:tr>
      <w:tr w:rsidR="00D71636" w:rsidRPr="00616D84" w:rsidTr="00610196">
        <w:tc>
          <w:tcPr>
            <w:tcW w:w="988" w:type="dxa"/>
            <w:vMerge/>
          </w:tcPr>
          <w:p w:rsidR="00D71636" w:rsidRPr="00616D84" w:rsidRDefault="00D71636" w:rsidP="00610196">
            <w:pPr>
              <w:jc w:val="center"/>
              <w:rPr>
                <w:rFonts w:ascii="Times New Roman" w:eastAsia="Times New Roman" w:hAnsi="Times New Roman"/>
                <w:sz w:val="24"/>
                <w:szCs w:val="24"/>
                <w:lang w:eastAsia="ru-RU"/>
              </w:rPr>
            </w:pPr>
          </w:p>
        </w:tc>
        <w:tc>
          <w:tcPr>
            <w:tcW w:w="2976" w:type="dxa"/>
            <w:vMerge/>
          </w:tcPr>
          <w:p w:rsidR="00D71636" w:rsidRPr="00616D84" w:rsidRDefault="00D71636" w:rsidP="00610196">
            <w:pPr>
              <w:jc w:val="center"/>
              <w:rPr>
                <w:rFonts w:ascii="Times New Roman" w:eastAsia="Times New Roman" w:hAnsi="Times New Roman"/>
                <w:sz w:val="24"/>
                <w:szCs w:val="24"/>
                <w:lang w:eastAsia="ru-RU"/>
              </w:rPr>
            </w:pPr>
          </w:p>
        </w:tc>
        <w:tc>
          <w:tcPr>
            <w:tcW w:w="1418" w:type="dxa"/>
            <w:vMerge/>
          </w:tcPr>
          <w:p w:rsidR="00D71636" w:rsidRPr="00616D84" w:rsidRDefault="00D71636" w:rsidP="00610196">
            <w:pPr>
              <w:jc w:val="center"/>
              <w:rPr>
                <w:rFonts w:ascii="Times New Roman" w:eastAsia="Times New Roman" w:hAnsi="Times New Roman"/>
                <w:sz w:val="24"/>
                <w:szCs w:val="24"/>
                <w:lang w:eastAsia="ru-RU"/>
              </w:rPr>
            </w:pPr>
          </w:p>
        </w:tc>
        <w:tc>
          <w:tcPr>
            <w:tcW w:w="1134" w:type="dxa"/>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местный бюджет</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4500,0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2500,0</w:t>
            </w:r>
          </w:p>
        </w:tc>
      </w:tr>
      <w:tr w:rsidR="00D71636" w:rsidRPr="00616D84" w:rsidTr="00610196">
        <w:trPr>
          <w:trHeight w:val="974"/>
        </w:trPr>
        <w:tc>
          <w:tcPr>
            <w:tcW w:w="988" w:type="dxa"/>
            <w:vMerge w:val="restart"/>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1.1.1.</w:t>
            </w:r>
          </w:p>
        </w:tc>
        <w:tc>
          <w:tcPr>
            <w:tcW w:w="2976" w:type="dxa"/>
            <w:vMerge w:val="restart"/>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 xml:space="preserve">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w:t>
            </w:r>
            <w:r w:rsidRPr="00616D84">
              <w:rPr>
                <w:rFonts w:ascii="Times New Roman" w:eastAsia="Times New Roman" w:hAnsi="Times New Roman"/>
                <w:sz w:val="24"/>
                <w:szCs w:val="24"/>
                <w:lang w:eastAsia="ru-RU"/>
              </w:rPr>
              <w:lastRenderedPageBreak/>
              <w:t>соответствии с утвержденным порядком</w:t>
            </w:r>
          </w:p>
        </w:tc>
        <w:tc>
          <w:tcPr>
            <w:tcW w:w="1418" w:type="dxa"/>
            <w:vMerge w:val="restart"/>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lastRenderedPageBreak/>
              <w:t>управление общественных связей и информационной политики администрации района</w:t>
            </w:r>
          </w:p>
        </w:tc>
        <w:tc>
          <w:tcPr>
            <w:tcW w:w="1134" w:type="dxa"/>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всего</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4500,0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2500,0</w:t>
            </w:r>
          </w:p>
        </w:tc>
      </w:tr>
      <w:tr w:rsidR="00D71636" w:rsidRPr="00616D84" w:rsidTr="00610196">
        <w:trPr>
          <w:trHeight w:val="1216"/>
        </w:trPr>
        <w:tc>
          <w:tcPr>
            <w:tcW w:w="988" w:type="dxa"/>
            <w:vMerge/>
          </w:tcPr>
          <w:p w:rsidR="00D71636" w:rsidRPr="00616D84" w:rsidRDefault="00D71636" w:rsidP="00610196">
            <w:pPr>
              <w:jc w:val="center"/>
              <w:rPr>
                <w:rFonts w:ascii="Times New Roman" w:eastAsia="Times New Roman" w:hAnsi="Times New Roman"/>
                <w:sz w:val="24"/>
                <w:szCs w:val="24"/>
                <w:lang w:eastAsia="ru-RU"/>
              </w:rPr>
            </w:pPr>
          </w:p>
        </w:tc>
        <w:tc>
          <w:tcPr>
            <w:tcW w:w="2976" w:type="dxa"/>
            <w:vMerge/>
          </w:tcPr>
          <w:p w:rsidR="00D71636" w:rsidRPr="00616D84" w:rsidRDefault="00D71636" w:rsidP="00610196">
            <w:pPr>
              <w:jc w:val="both"/>
              <w:rPr>
                <w:rFonts w:ascii="Times New Roman" w:eastAsia="Times New Roman" w:hAnsi="Times New Roman"/>
                <w:sz w:val="24"/>
                <w:szCs w:val="24"/>
                <w:lang w:eastAsia="ru-RU"/>
              </w:rPr>
            </w:pPr>
          </w:p>
        </w:tc>
        <w:tc>
          <w:tcPr>
            <w:tcW w:w="1418" w:type="dxa"/>
            <w:vMerge/>
          </w:tcPr>
          <w:p w:rsidR="00D71636" w:rsidRPr="00616D84" w:rsidRDefault="00D71636" w:rsidP="00610196">
            <w:pPr>
              <w:jc w:val="center"/>
              <w:rPr>
                <w:rFonts w:ascii="Times New Roman" w:eastAsia="Times New Roman" w:hAnsi="Times New Roman"/>
                <w:sz w:val="24"/>
                <w:szCs w:val="24"/>
                <w:lang w:eastAsia="ru-RU"/>
              </w:rPr>
            </w:pPr>
          </w:p>
        </w:tc>
        <w:tc>
          <w:tcPr>
            <w:tcW w:w="1134" w:type="dxa"/>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местный бюджет</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4500,0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500,0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2500,0</w:t>
            </w:r>
          </w:p>
        </w:tc>
      </w:tr>
      <w:tr w:rsidR="00D71636" w:rsidRPr="00616D84" w:rsidTr="00610196">
        <w:trPr>
          <w:trHeight w:val="407"/>
        </w:trPr>
        <w:tc>
          <w:tcPr>
            <w:tcW w:w="988" w:type="dxa"/>
            <w:vMerge w:val="restart"/>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1.4.</w:t>
            </w:r>
          </w:p>
        </w:tc>
        <w:tc>
          <w:tcPr>
            <w:tcW w:w="2976" w:type="dxa"/>
            <w:vMerge w:val="restart"/>
          </w:tcPr>
          <w:p w:rsidR="00D71636" w:rsidRPr="00616D84" w:rsidRDefault="00D71636" w:rsidP="00610196">
            <w:pPr>
              <w:jc w:val="both"/>
              <w:outlineLvl w:val="1"/>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Основное мероприятие «Поддержка деятельности ресурсных центров социально ориентированных некоммерческих организаций (1)</w:t>
            </w:r>
          </w:p>
        </w:tc>
        <w:tc>
          <w:tcPr>
            <w:tcW w:w="1418" w:type="dxa"/>
            <w:vMerge w:val="restart"/>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управление общественных связей и информационной политики администрации района</w:t>
            </w:r>
          </w:p>
          <w:p w:rsidR="00D71636" w:rsidRPr="00616D84" w:rsidRDefault="00D71636" w:rsidP="00610196">
            <w:pPr>
              <w:jc w:val="center"/>
              <w:rPr>
                <w:rFonts w:ascii="Times New Roman" w:eastAsia="Times New Roman" w:hAnsi="Times New Roman"/>
                <w:sz w:val="24"/>
                <w:szCs w:val="24"/>
                <w:lang w:eastAsia="ru-RU"/>
              </w:rPr>
            </w:pPr>
          </w:p>
          <w:p w:rsidR="00D71636" w:rsidRPr="00616D84" w:rsidRDefault="00D71636" w:rsidP="00610196">
            <w:pPr>
              <w:jc w:val="center"/>
              <w:rPr>
                <w:rFonts w:ascii="Times New Roman" w:eastAsia="Times New Roman" w:hAnsi="Times New Roman"/>
                <w:sz w:val="24"/>
                <w:szCs w:val="24"/>
                <w:lang w:eastAsia="ru-RU"/>
              </w:rPr>
            </w:pPr>
          </w:p>
          <w:p w:rsidR="00D71636" w:rsidRPr="00616D84" w:rsidRDefault="00D71636" w:rsidP="00610196">
            <w:pPr>
              <w:jc w:val="center"/>
              <w:rPr>
                <w:rFonts w:ascii="Times New Roman" w:eastAsia="Times New Roman" w:hAnsi="Times New Roman"/>
                <w:sz w:val="24"/>
                <w:szCs w:val="24"/>
                <w:lang w:eastAsia="ru-RU"/>
              </w:rPr>
            </w:pPr>
          </w:p>
        </w:tc>
        <w:tc>
          <w:tcPr>
            <w:tcW w:w="1134"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всего</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100,0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r>
      <w:tr w:rsidR="00D71636" w:rsidRPr="00616D84" w:rsidTr="00610196">
        <w:trPr>
          <w:trHeight w:val="407"/>
        </w:trPr>
        <w:tc>
          <w:tcPr>
            <w:tcW w:w="988" w:type="dxa"/>
            <w:vMerge/>
          </w:tcPr>
          <w:p w:rsidR="00D71636" w:rsidRPr="00616D84" w:rsidRDefault="00D71636" w:rsidP="00610196">
            <w:pPr>
              <w:jc w:val="both"/>
              <w:rPr>
                <w:rFonts w:ascii="Times New Roman" w:eastAsia="Times New Roman" w:hAnsi="Times New Roman"/>
                <w:sz w:val="24"/>
                <w:szCs w:val="24"/>
                <w:lang w:eastAsia="ru-RU"/>
              </w:rPr>
            </w:pPr>
          </w:p>
        </w:tc>
        <w:tc>
          <w:tcPr>
            <w:tcW w:w="2976" w:type="dxa"/>
            <w:vMerge/>
          </w:tcPr>
          <w:p w:rsidR="00D71636" w:rsidRPr="00616D84" w:rsidRDefault="00D71636" w:rsidP="00610196">
            <w:pPr>
              <w:jc w:val="both"/>
              <w:rPr>
                <w:rFonts w:ascii="Times New Roman" w:eastAsia="Times New Roman" w:hAnsi="Times New Roman"/>
                <w:sz w:val="24"/>
                <w:szCs w:val="24"/>
                <w:lang w:eastAsia="ru-RU"/>
              </w:rPr>
            </w:pPr>
          </w:p>
        </w:tc>
        <w:tc>
          <w:tcPr>
            <w:tcW w:w="1418" w:type="dxa"/>
            <w:vMerge/>
          </w:tcPr>
          <w:p w:rsidR="00D71636" w:rsidRPr="00616D84" w:rsidRDefault="00D71636" w:rsidP="00610196">
            <w:pPr>
              <w:jc w:val="center"/>
              <w:rPr>
                <w:rFonts w:ascii="Times New Roman" w:eastAsia="Times New Roman" w:hAnsi="Times New Roman"/>
                <w:sz w:val="24"/>
                <w:szCs w:val="24"/>
                <w:lang w:eastAsia="ru-RU"/>
              </w:rPr>
            </w:pPr>
          </w:p>
        </w:tc>
        <w:tc>
          <w:tcPr>
            <w:tcW w:w="1134" w:type="dxa"/>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бюджет автономного округа</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r>
      <w:tr w:rsidR="00D71636" w:rsidRPr="00616D84" w:rsidTr="00610196">
        <w:trPr>
          <w:trHeight w:val="407"/>
        </w:trPr>
        <w:tc>
          <w:tcPr>
            <w:tcW w:w="988" w:type="dxa"/>
            <w:vMerge/>
            <w:tcBorders>
              <w:bottom w:val="single" w:sz="4" w:space="0" w:color="auto"/>
            </w:tcBorders>
          </w:tcPr>
          <w:p w:rsidR="00D71636" w:rsidRPr="00616D84" w:rsidRDefault="00D71636" w:rsidP="00610196">
            <w:pPr>
              <w:jc w:val="both"/>
              <w:rPr>
                <w:rFonts w:ascii="Times New Roman" w:eastAsia="Times New Roman" w:hAnsi="Times New Roman"/>
                <w:sz w:val="24"/>
                <w:szCs w:val="24"/>
                <w:lang w:eastAsia="ru-RU"/>
              </w:rPr>
            </w:pPr>
          </w:p>
        </w:tc>
        <w:tc>
          <w:tcPr>
            <w:tcW w:w="2976" w:type="dxa"/>
            <w:vMerge/>
            <w:tcBorders>
              <w:bottom w:val="single" w:sz="4" w:space="0" w:color="auto"/>
            </w:tcBorders>
          </w:tcPr>
          <w:p w:rsidR="00D71636" w:rsidRPr="00616D84" w:rsidRDefault="00D71636" w:rsidP="00610196">
            <w:pPr>
              <w:jc w:val="both"/>
              <w:rPr>
                <w:rFonts w:ascii="Times New Roman" w:eastAsia="Times New Roman" w:hAnsi="Times New Roman"/>
                <w:sz w:val="24"/>
                <w:szCs w:val="24"/>
                <w:lang w:eastAsia="ru-RU"/>
              </w:rPr>
            </w:pPr>
          </w:p>
        </w:tc>
        <w:tc>
          <w:tcPr>
            <w:tcW w:w="1418" w:type="dxa"/>
            <w:vMerge/>
            <w:tcBorders>
              <w:bottom w:val="single" w:sz="4" w:space="0" w:color="auto"/>
            </w:tcBorders>
          </w:tcPr>
          <w:p w:rsidR="00D71636" w:rsidRPr="00616D84" w:rsidRDefault="00D71636" w:rsidP="00610196">
            <w:pPr>
              <w:jc w:val="center"/>
              <w:rPr>
                <w:rFonts w:ascii="Times New Roman" w:eastAsia="Times New Roman" w:hAnsi="Times New Roman"/>
                <w:sz w:val="24"/>
                <w:szCs w:val="24"/>
                <w:lang w:eastAsia="ru-RU"/>
              </w:rPr>
            </w:pPr>
          </w:p>
        </w:tc>
        <w:tc>
          <w:tcPr>
            <w:tcW w:w="1134" w:type="dxa"/>
          </w:tcPr>
          <w:p w:rsidR="00D71636" w:rsidRPr="00616D84" w:rsidRDefault="00D71636" w:rsidP="00610196">
            <w:pPr>
              <w:jc w:val="both"/>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местный бюджет</w:t>
            </w:r>
          </w:p>
        </w:tc>
        <w:tc>
          <w:tcPr>
            <w:tcW w:w="1276"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100,0</w:t>
            </w:r>
          </w:p>
        </w:tc>
        <w:tc>
          <w:tcPr>
            <w:tcW w:w="1417"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100,0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275"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418"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c>
          <w:tcPr>
            <w:tcW w:w="1559" w:type="dxa"/>
          </w:tcPr>
          <w:p w:rsidR="00D71636" w:rsidRPr="00616D84" w:rsidRDefault="00D71636" w:rsidP="00610196">
            <w:pPr>
              <w:jc w:val="center"/>
              <w:rPr>
                <w:rFonts w:ascii="Times New Roman" w:eastAsia="Times New Roman" w:hAnsi="Times New Roman"/>
                <w:sz w:val="24"/>
                <w:szCs w:val="24"/>
                <w:lang w:eastAsia="ru-RU"/>
              </w:rPr>
            </w:pPr>
            <w:r w:rsidRPr="00616D84">
              <w:rPr>
                <w:rFonts w:ascii="Times New Roman" w:eastAsia="Times New Roman" w:hAnsi="Times New Roman"/>
                <w:sz w:val="24"/>
                <w:szCs w:val="24"/>
                <w:lang w:eastAsia="ru-RU"/>
              </w:rPr>
              <w:t>0,0</w:t>
            </w:r>
          </w:p>
        </w:tc>
      </w:tr>
    </w:tbl>
    <w:p w:rsidR="00D71636" w:rsidRPr="00E27B10" w:rsidRDefault="00D71636" w:rsidP="00616D84">
      <w:pPr>
        <w:autoSpaceDE w:val="0"/>
        <w:autoSpaceDN w:val="0"/>
        <w:adjustRightInd w:val="0"/>
        <w:ind w:right="-312"/>
        <w:jc w:val="right"/>
      </w:pPr>
      <w:r w:rsidRPr="00A74CA9">
        <w:rPr>
          <w:bCs/>
        </w:rPr>
        <w:t>»</w:t>
      </w:r>
      <w:r w:rsidR="00616D84">
        <w:rPr>
          <w:bCs/>
        </w:rPr>
        <w:t>.</w:t>
      </w:r>
    </w:p>
    <w:sectPr w:rsidR="00D71636" w:rsidRPr="00E27B10" w:rsidSect="00616D84">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4F3" w:rsidRDefault="006D44F3">
      <w:r>
        <w:separator/>
      </w:r>
    </w:p>
  </w:endnote>
  <w:endnote w:type="continuationSeparator" w:id="0">
    <w:p w:rsidR="006D44F3" w:rsidRDefault="006D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4F3" w:rsidRDefault="006D44F3">
      <w:r>
        <w:separator/>
      </w:r>
    </w:p>
  </w:footnote>
  <w:footnote w:type="continuationSeparator" w:id="0">
    <w:p w:rsidR="006D44F3" w:rsidRDefault="006D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778367"/>
      <w:docPartObj>
        <w:docPartGallery w:val="Page Numbers (Top of Page)"/>
        <w:docPartUnique/>
      </w:docPartObj>
    </w:sdtPr>
    <w:sdtEndPr/>
    <w:sdtContent>
      <w:p w:rsidR="00C9538E" w:rsidRDefault="00C9538E">
        <w:pPr>
          <w:pStyle w:val="a4"/>
          <w:jc w:val="center"/>
        </w:pPr>
        <w:r>
          <w:fldChar w:fldCharType="begin"/>
        </w:r>
        <w:r>
          <w:instrText>PAGE   \* MERGEFORMAT</w:instrText>
        </w:r>
        <w:r>
          <w:fldChar w:fldCharType="separate"/>
        </w:r>
        <w:r w:rsidR="008F0EDB">
          <w:rPr>
            <w:noProof/>
          </w:rPr>
          <w:t>7</w:t>
        </w:r>
        <w:r>
          <w:fldChar w:fldCharType="end"/>
        </w:r>
      </w:p>
    </w:sdtContent>
  </w:sdt>
  <w:p w:rsidR="00C9538E" w:rsidRDefault="00C953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69E8"/>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55E0"/>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6D84"/>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4F3"/>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EDB"/>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511"/>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38E"/>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1636"/>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b"/>
    <w:uiPriority w:val="59"/>
    <w:rsid w:val="00D716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GladnikovaEV\AppData\Local\Microsoft\Windows\AppData\Local\Microsoft\content\act\96e20c02-1b12-465a-b64c-24aa92270007.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content\act\c02b4d95-31c5-48c8-b51e-79fa6616b8fd.doc" TargetMode="External"/><Relationship Id="rId4" Type="http://schemas.openxmlformats.org/officeDocument/2006/relationships/settings" Target="settings.xml"/><Relationship Id="rId9" Type="http://schemas.openxmlformats.org/officeDocument/2006/relationships/hyperlink" Target="file:///C:\content\act\f96c4205-6e8c-4f4e-a6e2-30f9ec4a99b3.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2F917-C898-4472-A1FF-B5E2CCEC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910</Words>
  <Characters>5188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2022-12-08T12:07:00Z</cp:lastPrinted>
  <dcterms:created xsi:type="dcterms:W3CDTF">2022-12-09T06:06:00Z</dcterms:created>
  <dcterms:modified xsi:type="dcterms:W3CDTF">2022-12-09T06:06:00Z</dcterms:modified>
</cp:coreProperties>
</file>